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5E5" w:rsidRPr="00562922" w:rsidRDefault="007446DD">
      <w:pPr>
        <w:rPr>
          <w:b/>
        </w:rPr>
      </w:pPr>
      <w:r w:rsidRPr="00562922">
        <w:rPr>
          <w:b/>
        </w:rPr>
        <w:t>A 2020.03.1</w:t>
      </w:r>
      <w:r w:rsidR="00562922" w:rsidRPr="00562922">
        <w:rPr>
          <w:b/>
        </w:rPr>
        <w:t>4</w:t>
      </w:r>
      <w:r w:rsidRPr="00562922">
        <w:rPr>
          <w:b/>
        </w:rPr>
        <w:t>-én kihirdetett szükségállapot miatti intézkedések:</w:t>
      </w:r>
    </w:p>
    <w:p w:rsidR="007446DD" w:rsidRDefault="007446DD">
      <w:r>
        <w:t xml:space="preserve">1) A több mint 500 koronavírus fertőzöttet nyilvántartó országból hazaérkezők kötelesek 14 napig otthoni karanténba vonulni, illetve jelezni a karantén tényét a helyi hatóságoknak. Ilyen országok közé tartozik: Svájc, Németország, Olaszország, Franciaország, Nagy Britannia is, ahol nagyon sok </w:t>
      </w:r>
      <w:proofErr w:type="spellStart"/>
      <w:r>
        <w:t>alfalvi</w:t>
      </w:r>
      <w:proofErr w:type="spellEnd"/>
      <w:r w:rsidR="00562922">
        <w:t xml:space="preserve"> és borzonti</w:t>
      </w:r>
      <w:bookmarkStart w:id="0" w:name="_GoBack"/>
      <w:bookmarkEnd w:id="0"/>
      <w:r>
        <w:t xml:space="preserve"> dolgozik. Az országok listájáról bővebben a </w:t>
      </w:r>
      <w:hyperlink r:id="rId4" w:history="1">
        <w:r w:rsidRPr="003E523F">
          <w:rPr>
            <w:rStyle w:val="Hiperhivatkozs"/>
          </w:rPr>
          <w:t>https://www.cnscbt.ro</w:t>
        </w:r>
      </w:hyperlink>
      <w:r>
        <w:t xml:space="preserve"> internetes oldalon lehet tájékozódni.</w:t>
      </w:r>
    </w:p>
    <w:p w:rsidR="007446DD" w:rsidRDefault="007446DD">
      <w:r>
        <w:t xml:space="preserve">2) A karantén betartásának elmulasztása 10.000 lejes pénzbirsággal büntetendő, illetve bűnügyi eljárás is indulhat a szabályszegő ellen. </w:t>
      </w:r>
    </w:p>
    <w:p w:rsidR="00182E99" w:rsidRDefault="00182E99">
      <w:r>
        <w:t xml:space="preserve">3) Amennyiben a karanténban levő személynél betegség tünetei mutatkoznak, köteles azt jelezni a 112-es segélyhívó számon. </w:t>
      </w:r>
    </w:p>
    <w:p w:rsidR="00182E99" w:rsidRDefault="00182E99">
      <w:r>
        <w:t xml:space="preserve">4) A mezőgazdasági kifizetési és intervenciós ügynökség (APIA) felfüggeszti április 6-ig a kifizetési kérések elfogadását, így a polgármesteri hivatalban sem állítják össze az iratcsomókat a jelzett időpontig.  </w:t>
      </w:r>
    </w:p>
    <w:p w:rsidR="00182E99" w:rsidRDefault="00182E99">
      <w:r>
        <w:t xml:space="preserve">5) Be van tiltva a 50 </w:t>
      </w:r>
      <w:r w:rsidR="00D443F0">
        <w:t xml:space="preserve">résztvevőnél nagyobb </w:t>
      </w:r>
      <w:r w:rsidR="00562922">
        <w:t xml:space="preserve">beltéri </w:t>
      </w:r>
      <w:r w:rsidR="00D443F0">
        <w:t xml:space="preserve">rendezvények </w:t>
      </w:r>
      <w:r w:rsidR="00562922">
        <w:t>megtartása</w:t>
      </w:r>
      <w:r w:rsidR="00D443F0">
        <w:t xml:space="preserve">. </w:t>
      </w:r>
    </w:p>
    <w:p w:rsidR="00D443F0" w:rsidRDefault="00D443F0">
      <w:r>
        <w:t>6) A kedvezményes adófizetési lehetőséget meghosszabbítják június végéig.</w:t>
      </w:r>
    </w:p>
    <w:p w:rsidR="00562922" w:rsidRDefault="00562922">
      <w:r>
        <w:t xml:space="preserve">7) A polgármesteri hivatalban egy ügyfél legtöbb 10 percet tartózkodhat és csak halaszthatatlan esetben látogassák a hivatalt. Kérjük információkért, használják a 0266-354 003-as telefonszámot és a </w:t>
      </w:r>
      <w:hyperlink r:id="rId5" w:history="1">
        <w:r w:rsidRPr="003E523F">
          <w:rPr>
            <w:rStyle w:val="Hiperhivatkozs"/>
          </w:rPr>
          <w:t>primjoseni@yahoo.com</w:t>
        </w:r>
      </w:hyperlink>
      <w:r>
        <w:t xml:space="preserve"> e-mail címet. Tájékozódhatnak a további intézkedésekről a </w:t>
      </w:r>
      <w:hyperlink r:id="rId6" w:history="1">
        <w:r w:rsidRPr="003E523F">
          <w:rPr>
            <w:rStyle w:val="Hiperhivatkozs"/>
          </w:rPr>
          <w:t>www.gyergyoalfalu.ro</w:t>
        </w:r>
      </w:hyperlink>
      <w:r>
        <w:t xml:space="preserve"> webcímen és </w:t>
      </w:r>
      <w:hyperlink r:id="rId7" w:history="1">
        <w:r w:rsidRPr="003E523F">
          <w:rPr>
            <w:rStyle w:val="Hiperhivatkozs"/>
          </w:rPr>
          <w:t>https://www.facebook.com/gyergyoalfalu/</w:t>
        </w:r>
      </w:hyperlink>
      <w:r>
        <w:t xml:space="preserve"> közösségi profilon. </w:t>
      </w:r>
    </w:p>
    <w:p w:rsidR="00562922" w:rsidRDefault="00562922"/>
    <w:sectPr w:rsidR="00562922" w:rsidSect="00DD1C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DD"/>
    <w:rsid w:val="000F2720"/>
    <w:rsid w:val="00182E99"/>
    <w:rsid w:val="004D7450"/>
    <w:rsid w:val="00562922"/>
    <w:rsid w:val="007446DD"/>
    <w:rsid w:val="00B264FF"/>
    <w:rsid w:val="00B7521C"/>
    <w:rsid w:val="00D443F0"/>
    <w:rsid w:val="00DD1C0F"/>
    <w:rsid w:val="00F2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C8E3E2"/>
  <w15:chartTrackingRefBased/>
  <w15:docId w15:val="{BBD1B785-9A63-8C43-91FE-B7C261B4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264FF"/>
    <w:pPr>
      <w:spacing w:after="200" w:line="360" w:lineRule="auto"/>
      <w:jc w:val="both"/>
    </w:pPr>
    <w:rPr>
      <w:rFonts w:ascii="Times New Roman" w:hAnsi="Times New Roman"/>
      <w:sz w:val="22"/>
      <w:szCs w:val="2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F2720"/>
    <w:pPr>
      <w:keepNext/>
      <w:keepLines/>
      <w:spacing w:before="360" w:after="120" w:line="276" w:lineRule="auto"/>
      <w:outlineLvl w:val="1"/>
    </w:pPr>
    <w:rPr>
      <w:rFonts w:eastAsia="Arial" w:cs="Arial"/>
      <w:sz w:val="32"/>
      <w:szCs w:val="32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F2720"/>
    <w:rPr>
      <w:rFonts w:ascii="Times New Roman" w:eastAsia="Arial" w:hAnsi="Times New Roman" w:cs="Arial"/>
      <w:sz w:val="32"/>
      <w:szCs w:val="32"/>
      <w:lang w:val="hu" w:eastAsia="hu-HU"/>
    </w:rPr>
  </w:style>
  <w:style w:type="character" w:styleId="Hiperhivatkozs">
    <w:name w:val="Hyperlink"/>
    <w:basedOn w:val="Bekezdsalapbettpusa"/>
    <w:uiPriority w:val="99"/>
    <w:unhideWhenUsed/>
    <w:rsid w:val="007446D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4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yergyoalfal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ergyoalfalu.ro" TargetMode="External"/><Relationship Id="rId5" Type="http://schemas.openxmlformats.org/officeDocument/2006/relationships/hyperlink" Target="mailto:primjoseni@yahoo.com" TargetMode="External"/><Relationship Id="rId4" Type="http://schemas.openxmlformats.org/officeDocument/2006/relationships/hyperlink" Target="https://www.cnscbt.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2020-03-16T06:50:00Z</dcterms:created>
  <dcterms:modified xsi:type="dcterms:W3CDTF">2020-03-16T07:28:00Z</dcterms:modified>
</cp:coreProperties>
</file>